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09C0" w:rsidRDefault="006F09C0" w:rsidP="006F09C0">
      <w:pPr>
        <w:spacing w:after="0" w:line="480" w:lineRule="auto"/>
        <w:ind w:left="720" w:hanging="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Online Supplemental Documents</w:t>
      </w:r>
    </w:p>
    <w:p w:rsidR="006F09C0" w:rsidRDefault="006F09C0" w:rsidP="006F09C0">
      <w:pPr>
        <w:spacing w:after="0" w:line="480" w:lineRule="auto"/>
        <w:ind w:left="720" w:hanging="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Keywords Used for Search</w:t>
      </w:r>
    </w:p>
    <w:p w:rsidR="006F09C0" w:rsidRDefault="006F09C0" w:rsidP="006F09C0">
      <w:pPr>
        <w:spacing w:after="0" w:line="240" w:lineRule="auto"/>
        <w:rPr>
          <w:rFonts w:ascii="Times New Roman" w:hAnsi="Times New Roman" w:cs="Times New Roman"/>
          <w:b/>
          <w:sz w:val="24"/>
          <w:szCs w:val="24"/>
        </w:rPr>
      </w:pPr>
      <w:r w:rsidRPr="002110A7">
        <w:rPr>
          <w:rFonts w:ascii="Times New Roman" w:hAnsi="Times New Roman" w:cs="Times New Roman"/>
          <w:b/>
          <w:sz w:val="24"/>
          <w:szCs w:val="24"/>
        </w:rPr>
        <w:t>Aspects of LGBTQ+ identity and experience</w:t>
      </w:r>
    </w:p>
    <w:p w:rsidR="006F09C0" w:rsidRDefault="006F09C0" w:rsidP="006F09C0">
      <w:pPr>
        <w:spacing w:after="0" w:line="240" w:lineRule="auto"/>
        <w:rPr>
          <w:rFonts w:ascii="Times New Roman" w:hAnsi="Times New Roman" w:cs="Times New Roman"/>
          <w:sz w:val="24"/>
          <w:szCs w:val="24"/>
        </w:rPr>
      </w:pPr>
    </w:p>
    <w:p w:rsidR="006F09C0" w:rsidRPr="001257DD" w:rsidRDefault="006F09C0" w:rsidP="006F09C0">
      <w:pPr>
        <w:spacing w:after="0" w:line="240" w:lineRule="auto"/>
        <w:rPr>
          <w:rFonts w:ascii="Times New Roman" w:hAnsi="Times New Roman" w:cs="Times New Roman"/>
          <w:sz w:val="24"/>
          <w:szCs w:val="24"/>
        </w:rPr>
      </w:pPr>
      <w:proofErr w:type="spellStart"/>
      <w:r w:rsidRPr="001257DD">
        <w:rPr>
          <w:rFonts w:ascii="Times New Roman" w:hAnsi="Times New Roman" w:cs="Times New Roman"/>
          <w:sz w:val="24"/>
          <w:szCs w:val="24"/>
        </w:rPr>
        <w:t>bicurious</w:t>
      </w:r>
      <w:proofErr w:type="spellEnd"/>
      <w:r w:rsidRPr="001257DD">
        <w:rPr>
          <w:rFonts w:ascii="Times New Roman" w:hAnsi="Times New Roman" w:cs="Times New Roman"/>
          <w:sz w:val="24"/>
          <w:szCs w:val="24"/>
        </w:rPr>
        <w:t xml:space="preserve"> OR bisexual* OR gay* OR GLB OR GLBQ OR GLBs OR GLBT OR GLBTQ OR heteroflexible OR homosexual* OR lesbian* OR </w:t>
      </w:r>
      <w:proofErr w:type="spellStart"/>
      <w:r w:rsidRPr="001257DD">
        <w:rPr>
          <w:rFonts w:ascii="Times New Roman" w:hAnsi="Times New Roman" w:cs="Times New Roman"/>
          <w:sz w:val="24"/>
          <w:szCs w:val="24"/>
        </w:rPr>
        <w:t>lesbigay</w:t>
      </w:r>
      <w:proofErr w:type="spellEnd"/>
      <w:r w:rsidRPr="001257DD">
        <w:rPr>
          <w:rFonts w:ascii="Times New Roman" w:hAnsi="Times New Roman" w:cs="Times New Roman"/>
          <w:sz w:val="24"/>
          <w:szCs w:val="24"/>
        </w:rPr>
        <w:t xml:space="preserve"> OR LGB OR LGBQ OR LGBS OR LGBT OR “men who have sex with men” OR </w:t>
      </w:r>
      <w:proofErr w:type="spellStart"/>
      <w:r w:rsidRPr="001257DD">
        <w:rPr>
          <w:rFonts w:ascii="Times New Roman" w:hAnsi="Times New Roman" w:cs="Times New Roman"/>
          <w:sz w:val="24"/>
          <w:szCs w:val="24"/>
        </w:rPr>
        <w:t>msm</w:t>
      </w:r>
      <w:proofErr w:type="spellEnd"/>
      <w:r w:rsidRPr="001257DD">
        <w:rPr>
          <w:rFonts w:ascii="Times New Roman" w:hAnsi="Times New Roman" w:cs="Times New Roman"/>
          <w:sz w:val="24"/>
          <w:szCs w:val="24"/>
        </w:rPr>
        <w:t xml:space="preserve"> OR queer OR “same gender loving” OR “same sex attracted” OR “same sex couple” OR “same sex couples” OR “same sex relations” OR “sexual and gender minorities” OR “sexual and gender minority” OR “sexual identity” OR “sexual minorities” OR “sexual minority” OR “sexual orientation” OR “sexual preference” OR “women loving women” OR “women who have sex with women” OR WSW NOT (</w:t>
      </w:r>
      <w:r>
        <w:rPr>
          <w:rFonts w:ascii="Times New Roman" w:hAnsi="Times New Roman" w:cs="Times New Roman"/>
          <w:sz w:val="24"/>
          <w:szCs w:val="24"/>
        </w:rPr>
        <w:t>“</w:t>
      </w:r>
      <w:r w:rsidRPr="001257DD">
        <w:rPr>
          <w:rFonts w:ascii="Times New Roman" w:hAnsi="Times New Roman" w:cs="Times New Roman"/>
          <w:sz w:val="24"/>
          <w:szCs w:val="24"/>
        </w:rPr>
        <w:t>laparoscopic gastric bypass</w:t>
      </w:r>
      <w:r>
        <w:rPr>
          <w:rFonts w:ascii="Times New Roman" w:hAnsi="Times New Roman" w:cs="Times New Roman"/>
          <w:sz w:val="24"/>
          <w:szCs w:val="24"/>
        </w:rPr>
        <w:t>”</w:t>
      </w:r>
      <w:r w:rsidRPr="001257DD">
        <w:rPr>
          <w:rFonts w:ascii="Times New Roman" w:hAnsi="Times New Roman" w:cs="Times New Roman"/>
          <w:sz w:val="24"/>
          <w:szCs w:val="24"/>
        </w:rPr>
        <w:t xml:space="preserve"> OR </w:t>
      </w:r>
      <w:r>
        <w:rPr>
          <w:rFonts w:ascii="Times New Roman" w:hAnsi="Times New Roman" w:cs="Times New Roman"/>
          <w:sz w:val="24"/>
          <w:szCs w:val="24"/>
        </w:rPr>
        <w:t>“</w:t>
      </w:r>
      <w:proofErr w:type="spellStart"/>
      <w:r w:rsidRPr="001257DD">
        <w:rPr>
          <w:rFonts w:ascii="Times New Roman" w:hAnsi="Times New Roman" w:cs="Times New Roman"/>
          <w:sz w:val="24"/>
          <w:szCs w:val="24"/>
        </w:rPr>
        <w:t>markov</w:t>
      </w:r>
      <w:proofErr w:type="spellEnd"/>
      <w:r w:rsidRPr="001257DD">
        <w:rPr>
          <w:rFonts w:ascii="Times New Roman" w:hAnsi="Times New Roman" w:cs="Times New Roman"/>
          <w:sz w:val="24"/>
          <w:szCs w:val="24"/>
        </w:rPr>
        <w:t xml:space="preserve"> state model</w:t>
      </w:r>
      <w:r>
        <w:rPr>
          <w:rFonts w:ascii="Times New Roman" w:hAnsi="Times New Roman" w:cs="Times New Roman"/>
          <w:sz w:val="24"/>
          <w:szCs w:val="24"/>
        </w:rPr>
        <w:t>”</w:t>
      </w:r>
      <w:r w:rsidRPr="001257DD">
        <w:rPr>
          <w:rFonts w:ascii="Times New Roman" w:hAnsi="Times New Roman" w:cs="Times New Roman"/>
          <w:sz w:val="24"/>
          <w:szCs w:val="24"/>
        </w:rPr>
        <w:t xml:space="preserve"> OR </w:t>
      </w:r>
      <w:r>
        <w:rPr>
          <w:rFonts w:ascii="Times New Roman" w:hAnsi="Times New Roman" w:cs="Times New Roman"/>
          <w:sz w:val="24"/>
          <w:szCs w:val="24"/>
        </w:rPr>
        <w:t>“</w:t>
      </w:r>
      <w:r w:rsidRPr="001257DD">
        <w:rPr>
          <w:rFonts w:ascii="Times New Roman" w:hAnsi="Times New Roman" w:cs="Times New Roman"/>
          <w:sz w:val="24"/>
          <w:szCs w:val="24"/>
        </w:rPr>
        <w:t>multiple source method</w:t>
      </w:r>
      <w:r>
        <w:rPr>
          <w:rFonts w:ascii="Times New Roman" w:hAnsi="Times New Roman" w:cs="Times New Roman"/>
          <w:sz w:val="24"/>
          <w:szCs w:val="24"/>
        </w:rPr>
        <w:t>”</w:t>
      </w:r>
      <w:r w:rsidRPr="001257DD">
        <w:rPr>
          <w:rFonts w:ascii="Times New Roman" w:hAnsi="Times New Roman" w:cs="Times New Roman"/>
          <w:sz w:val="24"/>
          <w:szCs w:val="24"/>
        </w:rPr>
        <w:t xml:space="preserve"> OR gay[au])</w:t>
      </w:r>
    </w:p>
    <w:p w:rsidR="006F09C0" w:rsidRPr="001257DD" w:rsidRDefault="006F09C0" w:rsidP="006F09C0">
      <w:pPr>
        <w:spacing w:after="0" w:line="240" w:lineRule="auto"/>
        <w:rPr>
          <w:rFonts w:ascii="Times New Roman" w:hAnsi="Times New Roman" w:cs="Times New Roman"/>
          <w:sz w:val="24"/>
          <w:szCs w:val="24"/>
        </w:rPr>
      </w:pPr>
    </w:p>
    <w:p w:rsidR="006F09C0" w:rsidRDefault="006F09C0" w:rsidP="006F09C0">
      <w:pPr>
        <w:spacing w:after="0" w:line="240" w:lineRule="auto"/>
        <w:rPr>
          <w:rFonts w:ascii="Times New Roman" w:hAnsi="Times New Roman" w:cs="Times New Roman"/>
          <w:sz w:val="24"/>
          <w:szCs w:val="24"/>
        </w:rPr>
      </w:pPr>
      <w:r w:rsidRPr="002110A7">
        <w:rPr>
          <w:rFonts w:ascii="Times New Roman" w:hAnsi="Times New Roman" w:cs="Times New Roman"/>
          <w:b/>
          <w:sz w:val="24"/>
          <w:szCs w:val="24"/>
        </w:rPr>
        <w:t>Aspects of community connectedness</w:t>
      </w:r>
    </w:p>
    <w:p w:rsidR="006F09C0" w:rsidRDefault="006F09C0" w:rsidP="006F09C0">
      <w:pPr>
        <w:spacing w:after="0" w:line="240" w:lineRule="auto"/>
        <w:rPr>
          <w:rFonts w:ascii="Times New Roman" w:hAnsi="Times New Roman" w:cs="Times New Roman"/>
          <w:sz w:val="24"/>
          <w:szCs w:val="24"/>
        </w:rPr>
      </w:pPr>
    </w:p>
    <w:p w:rsidR="006F09C0" w:rsidRPr="001257DD" w:rsidRDefault="006F09C0" w:rsidP="006F09C0">
      <w:pPr>
        <w:spacing w:after="0" w:line="240" w:lineRule="auto"/>
        <w:rPr>
          <w:rFonts w:ascii="Times New Roman" w:hAnsi="Times New Roman" w:cs="Times New Roman"/>
          <w:sz w:val="24"/>
          <w:szCs w:val="24"/>
        </w:rPr>
      </w:pPr>
      <w:r>
        <w:rPr>
          <w:rFonts w:ascii="Times New Roman" w:hAnsi="Times New Roman" w:cs="Times New Roman"/>
          <w:sz w:val="24"/>
          <w:szCs w:val="24"/>
        </w:rPr>
        <w:t>belong* OR connected* OR community OR support OR participation OR group coping OR cohesive*</w:t>
      </w:r>
    </w:p>
    <w:p w:rsidR="006F09C0" w:rsidRPr="001257DD" w:rsidRDefault="006F09C0" w:rsidP="006F09C0">
      <w:pPr>
        <w:spacing w:after="0" w:line="240" w:lineRule="auto"/>
        <w:rPr>
          <w:rFonts w:ascii="Times New Roman" w:hAnsi="Times New Roman" w:cs="Times New Roman"/>
          <w:sz w:val="24"/>
          <w:szCs w:val="24"/>
        </w:rPr>
      </w:pPr>
    </w:p>
    <w:p w:rsidR="006F09C0" w:rsidRDefault="006F09C0" w:rsidP="006F09C0">
      <w:pPr>
        <w:spacing w:after="0" w:line="240" w:lineRule="auto"/>
        <w:rPr>
          <w:rFonts w:ascii="Times New Roman" w:hAnsi="Times New Roman" w:cs="Times New Roman"/>
          <w:b/>
          <w:sz w:val="24"/>
          <w:szCs w:val="24"/>
        </w:rPr>
      </w:pPr>
      <w:r>
        <w:rPr>
          <w:rFonts w:ascii="Times New Roman" w:hAnsi="Times New Roman" w:cs="Times New Roman"/>
          <w:b/>
          <w:sz w:val="24"/>
          <w:szCs w:val="24"/>
        </w:rPr>
        <w:t>Health-related outcomes</w:t>
      </w:r>
    </w:p>
    <w:p w:rsidR="006F09C0" w:rsidRDefault="006F09C0" w:rsidP="006F09C0">
      <w:pPr>
        <w:spacing w:after="0" w:line="240" w:lineRule="auto"/>
        <w:rPr>
          <w:rFonts w:ascii="Times New Roman" w:hAnsi="Times New Roman" w:cs="Times New Roman"/>
          <w:sz w:val="24"/>
          <w:szCs w:val="24"/>
        </w:rPr>
      </w:pPr>
    </w:p>
    <w:p w:rsidR="006F09C0" w:rsidRDefault="006F09C0" w:rsidP="006F09C0">
      <w:pPr>
        <w:spacing w:after="0" w:line="240" w:lineRule="auto"/>
        <w:rPr>
          <w:rFonts w:ascii="Times New Roman" w:eastAsia="Times New Roman" w:hAnsi="Times New Roman" w:cs="Times New Roman"/>
          <w:sz w:val="24"/>
          <w:szCs w:val="24"/>
        </w:rPr>
      </w:pPr>
      <w:r w:rsidRPr="001257DD">
        <w:rPr>
          <w:rFonts w:ascii="Times New Roman" w:hAnsi="Times New Roman" w:cs="Times New Roman"/>
          <w:sz w:val="24"/>
          <w:szCs w:val="24"/>
        </w:rPr>
        <w:t xml:space="preserve">depress* OR mental health OR </w:t>
      </w:r>
      <w:proofErr w:type="spellStart"/>
      <w:r w:rsidRPr="001257DD">
        <w:rPr>
          <w:rFonts w:ascii="Times New Roman" w:hAnsi="Times New Roman" w:cs="Times New Roman"/>
          <w:sz w:val="24"/>
          <w:szCs w:val="24"/>
        </w:rPr>
        <w:t>anxi</w:t>
      </w:r>
      <w:proofErr w:type="spellEnd"/>
      <w:r w:rsidRPr="001257DD">
        <w:rPr>
          <w:rFonts w:ascii="Times New Roman" w:hAnsi="Times New Roman" w:cs="Times New Roman"/>
          <w:sz w:val="24"/>
          <w:szCs w:val="24"/>
        </w:rPr>
        <w:t>* OR health OR happiness OR well-being OR “</w:t>
      </w:r>
      <w:proofErr w:type="spellStart"/>
      <w:r w:rsidRPr="001257DD">
        <w:rPr>
          <w:rFonts w:ascii="Times New Roman" w:hAnsi="Times New Roman" w:cs="Times New Roman"/>
          <w:sz w:val="24"/>
          <w:szCs w:val="24"/>
        </w:rPr>
        <w:t>well being</w:t>
      </w:r>
      <w:proofErr w:type="spellEnd"/>
      <w:r w:rsidRPr="001257DD">
        <w:rPr>
          <w:rFonts w:ascii="Times New Roman" w:hAnsi="Times New Roman" w:cs="Times New Roman"/>
          <w:sz w:val="24"/>
          <w:szCs w:val="24"/>
        </w:rPr>
        <w:t xml:space="preserve">” OR “life satisfaction” OR self-esteem OR </w:t>
      </w:r>
      <w:r>
        <w:rPr>
          <w:rFonts w:ascii="Times New Roman" w:hAnsi="Times New Roman" w:cs="Times New Roman"/>
          <w:sz w:val="24"/>
          <w:szCs w:val="24"/>
        </w:rPr>
        <w:t>suicide</w:t>
      </w:r>
      <w:r w:rsidRPr="001257DD">
        <w:rPr>
          <w:rFonts w:ascii="Times New Roman" w:hAnsi="Times New Roman" w:cs="Times New Roman"/>
          <w:sz w:val="24"/>
          <w:szCs w:val="24"/>
        </w:rPr>
        <w:t>* OR Self-</w:t>
      </w:r>
      <w:proofErr w:type="spellStart"/>
      <w:r w:rsidRPr="001257DD">
        <w:rPr>
          <w:rFonts w:ascii="Times New Roman" w:hAnsi="Times New Roman" w:cs="Times New Roman"/>
          <w:sz w:val="24"/>
          <w:szCs w:val="24"/>
        </w:rPr>
        <w:t>injur</w:t>
      </w:r>
      <w:proofErr w:type="spellEnd"/>
      <w:r w:rsidRPr="001257DD">
        <w:rPr>
          <w:rFonts w:ascii="Times New Roman" w:hAnsi="Times New Roman" w:cs="Times New Roman"/>
          <w:sz w:val="24"/>
          <w:szCs w:val="24"/>
        </w:rPr>
        <w:t xml:space="preserve">* OR “self </w:t>
      </w:r>
      <w:proofErr w:type="spellStart"/>
      <w:r w:rsidRPr="001257DD">
        <w:rPr>
          <w:rFonts w:ascii="Times New Roman" w:hAnsi="Times New Roman" w:cs="Times New Roman"/>
          <w:sz w:val="24"/>
          <w:szCs w:val="24"/>
        </w:rPr>
        <w:t>injur</w:t>
      </w:r>
      <w:proofErr w:type="spellEnd"/>
      <w:r w:rsidRPr="001257DD">
        <w:rPr>
          <w:rFonts w:ascii="Times New Roman" w:hAnsi="Times New Roman" w:cs="Times New Roman"/>
          <w:sz w:val="24"/>
          <w:szCs w:val="24"/>
        </w:rPr>
        <w:t>*” OR self-harm OR “</w:t>
      </w:r>
      <w:proofErr w:type="spellStart"/>
      <w:r w:rsidRPr="001257DD">
        <w:rPr>
          <w:rFonts w:ascii="Times New Roman" w:hAnsi="Times New Roman" w:cs="Times New Roman"/>
          <w:sz w:val="24"/>
          <w:szCs w:val="24"/>
        </w:rPr>
        <w:t>self harm</w:t>
      </w:r>
      <w:proofErr w:type="spellEnd"/>
      <w:r w:rsidRPr="001257DD">
        <w:rPr>
          <w:rFonts w:ascii="Times New Roman" w:hAnsi="Times New Roman" w:cs="Times New Roman"/>
          <w:sz w:val="24"/>
          <w:szCs w:val="24"/>
        </w:rPr>
        <w:t>” OR smoking OR alcohol OR drugs OR substance use OR mortality OR death OR fatality OR survival</w:t>
      </w:r>
    </w:p>
    <w:p w:rsidR="00961481" w:rsidRPr="006F09C0" w:rsidRDefault="00961481" w:rsidP="006F09C0">
      <w:bookmarkStart w:id="0" w:name="_GoBack"/>
      <w:bookmarkEnd w:id="0"/>
    </w:p>
    <w:sectPr w:rsidR="00961481" w:rsidRPr="006F09C0" w:rsidSect="0039219B">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1196"/>
    <w:multiLevelType w:val="hybridMultilevel"/>
    <w:tmpl w:val="9E7450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126093"/>
    <w:multiLevelType w:val="hybridMultilevel"/>
    <w:tmpl w:val="53601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B5525D"/>
    <w:multiLevelType w:val="hybridMultilevel"/>
    <w:tmpl w:val="0EA89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8A3BFB"/>
    <w:multiLevelType w:val="hybridMultilevel"/>
    <w:tmpl w:val="75EEBE22"/>
    <w:lvl w:ilvl="0" w:tplc="D2F6B6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1E737D"/>
    <w:multiLevelType w:val="hybridMultilevel"/>
    <w:tmpl w:val="5050987E"/>
    <w:lvl w:ilvl="0" w:tplc="17C06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361D33"/>
    <w:multiLevelType w:val="hybridMultilevel"/>
    <w:tmpl w:val="8AC890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C60983"/>
    <w:multiLevelType w:val="hybridMultilevel"/>
    <w:tmpl w:val="CBB454FA"/>
    <w:lvl w:ilvl="0" w:tplc="E2D46B2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B5234E"/>
    <w:multiLevelType w:val="hybridMultilevel"/>
    <w:tmpl w:val="7D220A00"/>
    <w:lvl w:ilvl="0" w:tplc="7444EC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8459E"/>
    <w:multiLevelType w:val="hybridMultilevel"/>
    <w:tmpl w:val="F866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BB50DB"/>
    <w:multiLevelType w:val="hybridMultilevel"/>
    <w:tmpl w:val="42D65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C445B8"/>
    <w:multiLevelType w:val="hybridMultilevel"/>
    <w:tmpl w:val="E1E23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1D376F"/>
    <w:multiLevelType w:val="hybridMultilevel"/>
    <w:tmpl w:val="D0FCD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C270CE"/>
    <w:multiLevelType w:val="hybridMultilevel"/>
    <w:tmpl w:val="31387E92"/>
    <w:lvl w:ilvl="0" w:tplc="95FA00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735650"/>
    <w:multiLevelType w:val="hybridMultilevel"/>
    <w:tmpl w:val="E47295E4"/>
    <w:lvl w:ilvl="0" w:tplc="4EE634E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C81E9B"/>
    <w:multiLevelType w:val="hybridMultilevel"/>
    <w:tmpl w:val="46407720"/>
    <w:lvl w:ilvl="0" w:tplc="3BD83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6B7087"/>
    <w:multiLevelType w:val="hybridMultilevel"/>
    <w:tmpl w:val="1E4210DE"/>
    <w:lvl w:ilvl="0" w:tplc="D124E2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9"/>
  </w:num>
  <w:num w:numId="4">
    <w:abstractNumId w:val="2"/>
  </w:num>
  <w:num w:numId="5">
    <w:abstractNumId w:val="11"/>
  </w:num>
  <w:num w:numId="6">
    <w:abstractNumId w:val="8"/>
  </w:num>
  <w:num w:numId="7">
    <w:abstractNumId w:val="0"/>
  </w:num>
  <w:num w:numId="8">
    <w:abstractNumId w:val="12"/>
  </w:num>
  <w:num w:numId="9">
    <w:abstractNumId w:val="13"/>
  </w:num>
  <w:num w:numId="10">
    <w:abstractNumId w:val="6"/>
  </w:num>
  <w:num w:numId="11">
    <w:abstractNumId w:val="14"/>
  </w:num>
  <w:num w:numId="12">
    <w:abstractNumId w:val="15"/>
  </w:num>
  <w:num w:numId="13">
    <w:abstractNumId w:val="5"/>
  </w:num>
  <w:num w:numId="14">
    <w:abstractNumId w:val="7"/>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5C4"/>
    <w:rsid w:val="000012B2"/>
    <w:rsid w:val="00207A24"/>
    <w:rsid w:val="005E1FF0"/>
    <w:rsid w:val="006F09C0"/>
    <w:rsid w:val="0093720B"/>
    <w:rsid w:val="00961481"/>
    <w:rsid w:val="00984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6AEE8"/>
  <w15:chartTrackingRefBased/>
  <w15:docId w15:val="{60C4DE8E-BEDC-4240-9277-0D80E585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45C4"/>
    <w:rPr>
      <w:rFonts w:ascii="Calibri" w:eastAsia="Calibri" w:hAnsi="Calibri" w:cs="Calibri"/>
    </w:rPr>
  </w:style>
  <w:style w:type="paragraph" w:styleId="Heading1">
    <w:name w:val="heading 1"/>
    <w:basedOn w:val="Normal"/>
    <w:next w:val="Normal"/>
    <w:link w:val="Heading1Char"/>
    <w:uiPriority w:val="9"/>
    <w:qFormat/>
    <w:rsid w:val="009845C4"/>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9845C4"/>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9845C4"/>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9845C4"/>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9845C4"/>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9845C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5C4"/>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9845C4"/>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9845C4"/>
    <w:rPr>
      <w:rFonts w:ascii="Calibri" w:eastAsia="Calibri" w:hAnsi="Calibri" w:cs="Calibri"/>
      <w:b/>
      <w:sz w:val="28"/>
      <w:szCs w:val="28"/>
    </w:rPr>
  </w:style>
  <w:style w:type="character" w:customStyle="1" w:styleId="Heading4Char">
    <w:name w:val="Heading 4 Char"/>
    <w:basedOn w:val="DefaultParagraphFont"/>
    <w:link w:val="Heading4"/>
    <w:uiPriority w:val="9"/>
    <w:semiHidden/>
    <w:rsid w:val="009845C4"/>
    <w:rPr>
      <w:rFonts w:ascii="Calibri" w:eastAsia="Calibri" w:hAnsi="Calibri" w:cs="Calibri"/>
      <w:b/>
      <w:sz w:val="24"/>
      <w:szCs w:val="24"/>
    </w:rPr>
  </w:style>
  <w:style w:type="character" w:customStyle="1" w:styleId="Heading5Char">
    <w:name w:val="Heading 5 Char"/>
    <w:basedOn w:val="DefaultParagraphFont"/>
    <w:link w:val="Heading5"/>
    <w:uiPriority w:val="9"/>
    <w:semiHidden/>
    <w:rsid w:val="009845C4"/>
    <w:rPr>
      <w:rFonts w:ascii="Calibri" w:eastAsia="Calibri" w:hAnsi="Calibri" w:cs="Calibri"/>
      <w:b/>
    </w:rPr>
  </w:style>
  <w:style w:type="character" w:customStyle="1" w:styleId="Heading6Char">
    <w:name w:val="Heading 6 Char"/>
    <w:basedOn w:val="DefaultParagraphFont"/>
    <w:link w:val="Heading6"/>
    <w:uiPriority w:val="9"/>
    <w:semiHidden/>
    <w:rsid w:val="009845C4"/>
    <w:rPr>
      <w:rFonts w:ascii="Calibri" w:eastAsia="Calibri" w:hAnsi="Calibri" w:cs="Calibri"/>
      <w:b/>
      <w:sz w:val="20"/>
      <w:szCs w:val="20"/>
    </w:rPr>
  </w:style>
  <w:style w:type="paragraph" w:styleId="Title">
    <w:name w:val="Title"/>
    <w:basedOn w:val="Normal"/>
    <w:next w:val="Normal"/>
    <w:link w:val="TitleChar"/>
    <w:uiPriority w:val="10"/>
    <w:qFormat/>
    <w:rsid w:val="009845C4"/>
    <w:pPr>
      <w:keepNext/>
      <w:keepLines/>
      <w:spacing w:before="480" w:after="120"/>
    </w:pPr>
    <w:rPr>
      <w:b/>
      <w:sz w:val="72"/>
      <w:szCs w:val="72"/>
    </w:rPr>
  </w:style>
  <w:style w:type="character" w:customStyle="1" w:styleId="TitleChar">
    <w:name w:val="Title Char"/>
    <w:basedOn w:val="DefaultParagraphFont"/>
    <w:link w:val="Title"/>
    <w:uiPriority w:val="10"/>
    <w:rsid w:val="009845C4"/>
    <w:rPr>
      <w:rFonts w:ascii="Calibri" w:eastAsia="Calibri" w:hAnsi="Calibri" w:cs="Calibri"/>
      <w:b/>
      <w:sz w:val="72"/>
      <w:szCs w:val="72"/>
    </w:rPr>
  </w:style>
  <w:style w:type="paragraph" w:styleId="ListParagraph">
    <w:name w:val="List Paragraph"/>
    <w:basedOn w:val="Normal"/>
    <w:uiPriority w:val="34"/>
    <w:qFormat/>
    <w:rsid w:val="009845C4"/>
    <w:pPr>
      <w:ind w:left="720"/>
      <w:contextualSpacing/>
    </w:pPr>
  </w:style>
  <w:style w:type="character" w:styleId="HTMLCite">
    <w:name w:val="HTML Cite"/>
    <w:basedOn w:val="DefaultParagraphFont"/>
    <w:uiPriority w:val="99"/>
    <w:semiHidden/>
    <w:unhideWhenUsed/>
    <w:rsid w:val="009845C4"/>
    <w:rPr>
      <w:i/>
      <w:iCs/>
    </w:rPr>
  </w:style>
  <w:style w:type="character" w:styleId="Hyperlink">
    <w:name w:val="Hyperlink"/>
    <w:basedOn w:val="DefaultParagraphFont"/>
    <w:uiPriority w:val="99"/>
    <w:unhideWhenUsed/>
    <w:rsid w:val="009845C4"/>
    <w:rPr>
      <w:color w:val="0000FF"/>
      <w:u w:val="single"/>
    </w:rPr>
  </w:style>
  <w:style w:type="character" w:customStyle="1" w:styleId="UnresolvedMention1">
    <w:name w:val="Unresolved Mention1"/>
    <w:basedOn w:val="DefaultParagraphFont"/>
    <w:uiPriority w:val="99"/>
    <w:semiHidden/>
    <w:unhideWhenUsed/>
    <w:rsid w:val="009845C4"/>
    <w:rPr>
      <w:color w:val="605E5C"/>
      <w:shd w:val="clear" w:color="auto" w:fill="E1DFDD"/>
    </w:rPr>
  </w:style>
  <w:style w:type="table" w:styleId="TableGrid">
    <w:name w:val="Table Grid"/>
    <w:basedOn w:val="TableNormal"/>
    <w:uiPriority w:val="39"/>
    <w:rsid w:val="009845C4"/>
    <w:pPr>
      <w:spacing w:after="0" w:line="240" w:lineRule="auto"/>
    </w:pPr>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845C4"/>
    <w:rPr>
      <w:sz w:val="16"/>
      <w:szCs w:val="16"/>
    </w:rPr>
  </w:style>
  <w:style w:type="paragraph" w:styleId="CommentText">
    <w:name w:val="annotation text"/>
    <w:basedOn w:val="Normal"/>
    <w:link w:val="CommentTextChar"/>
    <w:uiPriority w:val="99"/>
    <w:unhideWhenUsed/>
    <w:rsid w:val="009845C4"/>
    <w:pPr>
      <w:spacing w:after="200" w:line="240" w:lineRule="auto"/>
    </w:pPr>
    <w:rPr>
      <w:sz w:val="20"/>
      <w:szCs w:val="20"/>
    </w:rPr>
  </w:style>
  <w:style w:type="character" w:customStyle="1" w:styleId="CommentTextChar">
    <w:name w:val="Comment Text Char"/>
    <w:basedOn w:val="DefaultParagraphFont"/>
    <w:link w:val="CommentText"/>
    <w:uiPriority w:val="99"/>
    <w:rsid w:val="009845C4"/>
    <w:rPr>
      <w:rFonts w:ascii="Calibri" w:eastAsia="Calibri" w:hAnsi="Calibri" w:cs="Calibri"/>
      <w:sz w:val="20"/>
      <w:szCs w:val="20"/>
    </w:rPr>
  </w:style>
  <w:style w:type="paragraph" w:styleId="BalloonText">
    <w:name w:val="Balloon Text"/>
    <w:basedOn w:val="Normal"/>
    <w:link w:val="BalloonTextChar"/>
    <w:uiPriority w:val="99"/>
    <w:semiHidden/>
    <w:unhideWhenUsed/>
    <w:rsid w:val="00984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5C4"/>
    <w:rPr>
      <w:rFonts w:ascii="Segoe UI" w:eastAsia="Calibri" w:hAnsi="Segoe UI" w:cs="Segoe UI"/>
      <w:sz w:val="18"/>
      <w:szCs w:val="18"/>
    </w:rPr>
  </w:style>
  <w:style w:type="paragraph" w:styleId="CommentSubject">
    <w:name w:val="annotation subject"/>
    <w:basedOn w:val="CommentText"/>
    <w:next w:val="CommentText"/>
    <w:link w:val="CommentSubjectChar"/>
    <w:uiPriority w:val="99"/>
    <w:semiHidden/>
    <w:unhideWhenUsed/>
    <w:rsid w:val="009845C4"/>
    <w:pPr>
      <w:spacing w:after="160"/>
    </w:pPr>
    <w:rPr>
      <w:b/>
      <w:bCs/>
    </w:rPr>
  </w:style>
  <w:style w:type="character" w:customStyle="1" w:styleId="CommentSubjectChar">
    <w:name w:val="Comment Subject Char"/>
    <w:basedOn w:val="CommentTextChar"/>
    <w:link w:val="CommentSubject"/>
    <w:uiPriority w:val="99"/>
    <w:semiHidden/>
    <w:rsid w:val="009845C4"/>
    <w:rPr>
      <w:rFonts w:ascii="Calibri" w:eastAsia="Calibri" w:hAnsi="Calibri" w:cs="Calibri"/>
      <w:b/>
      <w:bCs/>
      <w:sz w:val="20"/>
      <w:szCs w:val="20"/>
    </w:rPr>
  </w:style>
  <w:style w:type="paragraph" w:styleId="HTMLPreformatted">
    <w:name w:val="HTML Preformatted"/>
    <w:basedOn w:val="Normal"/>
    <w:link w:val="HTMLPreformattedChar"/>
    <w:uiPriority w:val="99"/>
    <w:unhideWhenUsed/>
    <w:rsid w:val="00984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845C4"/>
    <w:rPr>
      <w:rFonts w:ascii="Courier New" w:eastAsia="Times New Roman" w:hAnsi="Courier New" w:cs="Courier New"/>
      <w:sz w:val="20"/>
      <w:szCs w:val="20"/>
    </w:rPr>
  </w:style>
  <w:style w:type="character" w:customStyle="1" w:styleId="gnvmtomcdbb">
    <w:name w:val="gnvmtomcdbb"/>
    <w:basedOn w:val="DefaultParagraphFont"/>
    <w:rsid w:val="009845C4"/>
  </w:style>
  <w:style w:type="character" w:customStyle="1" w:styleId="gnvmtomchab">
    <w:name w:val="gnvmtomchab"/>
    <w:basedOn w:val="DefaultParagraphFont"/>
    <w:rsid w:val="009845C4"/>
  </w:style>
  <w:style w:type="paragraph" w:styleId="NoSpacing">
    <w:name w:val="No Spacing"/>
    <w:uiPriority w:val="1"/>
    <w:qFormat/>
    <w:rsid w:val="009845C4"/>
    <w:pPr>
      <w:spacing w:after="0" w:line="240" w:lineRule="auto"/>
    </w:pPr>
    <w:rPr>
      <w:rFonts w:ascii="Calibri" w:eastAsiaTheme="minorEastAsia" w:hAnsi="Calibri" w:cs="Calibri"/>
    </w:rPr>
  </w:style>
  <w:style w:type="paragraph" w:styleId="FootnoteText">
    <w:name w:val="footnote text"/>
    <w:basedOn w:val="Normal"/>
    <w:link w:val="FootnoteTextChar"/>
    <w:uiPriority w:val="99"/>
    <w:semiHidden/>
    <w:unhideWhenUsed/>
    <w:rsid w:val="009845C4"/>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9845C4"/>
    <w:rPr>
      <w:rFonts w:ascii="Calibri" w:eastAsiaTheme="minorEastAsia" w:hAnsi="Calibri" w:cs="Calibri"/>
      <w:sz w:val="20"/>
      <w:szCs w:val="20"/>
    </w:rPr>
  </w:style>
  <w:style w:type="character" w:styleId="FootnoteReference">
    <w:name w:val="footnote reference"/>
    <w:basedOn w:val="DefaultParagraphFont"/>
    <w:uiPriority w:val="99"/>
    <w:semiHidden/>
    <w:unhideWhenUsed/>
    <w:rsid w:val="009845C4"/>
    <w:rPr>
      <w:vertAlign w:val="superscript"/>
    </w:rPr>
  </w:style>
  <w:style w:type="character" w:customStyle="1" w:styleId="apple-converted-space">
    <w:name w:val="apple-converted-space"/>
    <w:basedOn w:val="DefaultParagraphFont"/>
    <w:rsid w:val="009845C4"/>
  </w:style>
  <w:style w:type="character" w:styleId="Emphasis">
    <w:name w:val="Emphasis"/>
    <w:basedOn w:val="DefaultParagraphFont"/>
    <w:uiPriority w:val="20"/>
    <w:qFormat/>
    <w:rsid w:val="009845C4"/>
    <w:rPr>
      <w:i/>
      <w:iCs/>
    </w:rPr>
  </w:style>
  <w:style w:type="paragraph" w:styleId="Header">
    <w:name w:val="header"/>
    <w:basedOn w:val="Normal"/>
    <w:link w:val="HeaderChar"/>
    <w:uiPriority w:val="99"/>
    <w:unhideWhenUsed/>
    <w:rsid w:val="009845C4"/>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9845C4"/>
    <w:rPr>
      <w:rFonts w:ascii="Calibri" w:eastAsiaTheme="minorEastAsia" w:hAnsi="Calibri" w:cs="Calibri"/>
    </w:rPr>
  </w:style>
  <w:style w:type="paragraph" w:styleId="Footer">
    <w:name w:val="footer"/>
    <w:basedOn w:val="Normal"/>
    <w:link w:val="FooterChar"/>
    <w:uiPriority w:val="99"/>
    <w:unhideWhenUsed/>
    <w:rsid w:val="009845C4"/>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9845C4"/>
    <w:rPr>
      <w:rFonts w:ascii="Calibri" w:eastAsiaTheme="minorEastAsia" w:hAnsi="Calibri" w:cs="Calibri"/>
    </w:rPr>
  </w:style>
  <w:style w:type="paragraph" w:styleId="Revision">
    <w:name w:val="Revision"/>
    <w:hidden/>
    <w:uiPriority w:val="99"/>
    <w:semiHidden/>
    <w:rsid w:val="009845C4"/>
    <w:pPr>
      <w:spacing w:after="0" w:line="240" w:lineRule="auto"/>
    </w:pPr>
    <w:rPr>
      <w:rFonts w:ascii="Calibri" w:eastAsiaTheme="minorEastAsia" w:hAnsi="Calibri" w:cs="Calibri"/>
    </w:rPr>
  </w:style>
  <w:style w:type="paragraph" w:styleId="EndnoteText">
    <w:name w:val="endnote text"/>
    <w:basedOn w:val="Normal"/>
    <w:link w:val="EndnoteTextChar"/>
    <w:uiPriority w:val="99"/>
    <w:semiHidden/>
    <w:unhideWhenUsed/>
    <w:rsid w:val="009845C4"/>
    <w:pPr>
      <w:spacing w:after="0" w:line="240" w:lineRule="auto"/>
    </w:pPr>
    <w:rPr>
      <w:rFonts w:eastAsiaTheme="minorEastAsia"/>
      <w:sz w:val="20"/>
      <w:szCs w:val="20"/>
    </w:rPr>
  </w:style>
  <w:style w:type="character" w:customStyle="1" w:styleId="EndnoteTextChar">
    <w:name w:val="Endnote Text Char"/>
    <w:basedOn w:val="DefaultParagraphFont"/>
    <w:link w:val="EndnoteText"/>
    <w:uiPriority w:val="99"/>
    <w:semiHidden/>
    <w:rsid w:val="009845C4"/>
    <w:rPr>
      <w:rFonts w:ascii="Calibri" w:eastAsiaTheme="minorEastAsia" w:hAnsi="Calibri" w:cs="Calibri"/>
      <w:sz w:val="20"/>
      <w:szCs w:val="20"/>
    </w:rPr>
  </w:style>
  <w:style w:type="character" w:styleId="EndnoteReference">
    <w:name w:val="endnote reference"/>
    <w:basedOn w:val="DefaultParagraphFont"/>
    <w:uiPriority w:val="99"/>
    <w:semiHidden/>
    <w:unhideWhenUsed/>
    <w:rsid w:val="009845C4"/>
    <w:rPr>
      <w:vertAlign w:val="superscript"/>
    </w:rPr>
  </w:style>
  <w:style w:type="character" w:styleId="Strong">
    <w:name w:val="Strong"/>
    <w:basedOn w:val="DefaultParagraphFont"/>
    <w:uiPriority w:val="22"/>
    <w:qFormat/>
    <w:rsid w:val="009845C4"/>
    <w:rPr>
      <w:b/>
      <w:bCs/>
    </w:rPr>
  </w:style>
  <w:style w:type="character" w:customStyle="1" w:styleId="vp">
    <w:name w:val="vp"/>
    <w:basedOn w:val="DefaultParagraphFont"/>
    <w:rsid w:val="009845C4"/>
  </w:style>
  <w:style w:type="character" w:customStyle="1" w:styleId="wp">
    <w:name w:val="wp"/>
    <w:basedOn w:val="DefaultParagraphFont"/>
    <w:rsid w:val="009845C4"/>
  </w:style>
  <w:style w:type="character" w:customStyle="1" w:styleId="UnresolvedMention2">
    <w:name w:val="Unresolved Mention2"/>
    <w:basedOn w:val="DefaultParagraphFont"/>
    <w:uiPriority w:val="99"/>
    <w:semiHidden/>
    <w:unhideWhenUsed/>
    <w:rsid w:val="009845C4"/>
    <w:rPr>
      <w:color w:val="605E5C"/>
      <w:shd w:val="clear" w:color="auto" w:fill="E1DFDD"/>
    </w:rPr>
  </w:style>
  <w:style w:type="character" w:styleId="FollowedHyperlink">
    <w:name w:val="FollowedHyperlink"/>
    <w:basedOn w:val="DefaultParagraphFont"/>
    <w:uiPriority w:val="99"/>
    <w:semiHidden/>
    <w:unhideWhenUsed/>
    <w:rsid w:val="009845C4"/>
    <w:rPr>
      <w:color w:val="954F72" w:themeColor="followedHyperlink"/>
      <w:u w:val="single"/>
    </w:rPr>
  </w:style>
  <w:style w:type="character" w:styleId="UnresolvedMention">
    <w:name w:val="Unresolved Mention"/>
    <w:basedOn w:val="DefaultParagraphFont"/>
    <w:uiPriority w:val="99"/>
    <w:semiHidden/>
    <w:unhideWhenUsed/>
    <w:rsid w:val="009845C4"/>
    <w:rPr>
      <w:color w:val="605E5C"/>
      <w:shd w:val="clear" w:color="auto" w:fill="E1DFDD"/>
    </w:rPr>
  </w:style>
  <w:style w:type="paragraph" w:styleId="Subtitle">
    <w:name w:val="Subtitle"/>
    <w:basedOn w:val="Normal"/>
    <w:next w:val="Normal"/>
    <w:link w:val="SubtitleChar"/>
    <w:uiPriority w:val="11"/>
    <w:qFormat/>
    <w:rsid w:val="009845C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845C4"/>
    <w:rPr>
      <w:rFonts w:ascii="Georgia" w:eastAsia="Georgia" w:hAnsi="Georgia" w:cs="Georgia"/>
      <w:i/>
      <w:color w:val="666666"/>
      <w:sz w:val="48"/>
      <w:szCs w:val="48"/>
    </w:rPr>
  </w:style>
  <w:style w:type="numbering" w:customStyle="1" w:styleId="NoList1">
    <w:name w:val="No List1"/>
    <w:next w:val="NoList"/>
    <w:uiPriority w:val="99"/>
    <w:semiHidden/>
    <w:unhideWhenUsed/>
    <w:rsid w:val="009845C4"/>
  </w:style>
  <w:style w:type="paragraph" w:customStyle="1" w:styleId="msonormal0">
    <w:name w:val="msonormal"/>
    <w:basedOn w:val="Normal"/>
    <w:rsid w:val="00984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9845C4"/>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Lefevor</dc:creator>
  <cp:keywords/>
  <dc:description/>
  <cp:lastModifiedBy>Tyler Lefevor</cp:lastModifiedBy>
  <cp:revision>2</cp:revision>
  <dcterms:created xsi:type="dcterms:W3CDTF">2024-07-02T13:49:00Z</dcterms:created>
  <dcterms:modified xsi:type="dcterms:W3CDTF">2024-07-02T13:49:00Z</dcterms:modified>
</cp:coreProperties>
</file>